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1B" w:rsidRDefault="00101F1B" w:rsidP="00101F1B">
      <w:pPr>
        <w:spacing w:after="0" w:line="240" w:lineRule="auto"/>
        <w:jc w:val="center"/>
        <w:rPr>
          <w:rFonts w:ascii="Nyala" w:eastAsia="Times New Roman" w:hAnsi="Nyala" w:cs="David"/>
          <w:sz w:val="28"/>
          <w:szCs w:val="28"/>
        </w:rPr>
      </w:pPr>
      <w:bookmarkStart w:id="0" w:name="_GoBack"/>
      <w:bookmarkEnd w:id="0"/>
      <w:r>
        <w:rPr>
          <w:rFonts w:ascii="Nyala" w:eastAsia="Times New Roman" w:hAnsi="Nyala" w:cs="David"/>
          <w:sz w:val="28"/>
          <w:szCs w:val="28"/>
        </w:rPr>
        <w:t>KEEP GOOD COMPANY ON THE ROAD BY MANAGING TAILGATERS</w:t>
      </w:r>
    </w:p>
    <w:p w:rsidR="00101F1B" w:rsidRDefault="00101F1B" w:rsidP="00101F1B">
      <w:pPr>
        <w:spacing w:after="0" w:line="240" w:lineRule="auto"/>
        <w:jc w:val="center"/>
        <w:rPr>
          <w:rFonts w:ascii="Nyala" w:eastAsia="Times New Roman" w:hAnsi="Nyala" w:cs="David"/>
          <w:sz w:val="28"/>
          <w:szCs w:val="28"/>
        </w:rPr>
      </w:pPr>
    </w:p>
    <w:p w:rsidR="006D7245" w:rsidRDefault="006D7245" w:rsidP="00101F1B">
      <w:pPr>
        <w:spacing w:after="0" w:line="240" w:lineRule="auto"/>
        <w:rPr>
          <w:rFonts w:ascii="MV Boli" w:eastAsia="Times New Roman" w:hAnsi="MV Boli" w:cs="David"/>
          <w:sz w:val="28"/>
          <w:szCs w:val="28"/>
        </w:rPr>
      </w:pPr>
    </w:p>
    <w:p w:rsidR="00101F1B" w:rsidRDefault="00101F1B" w:rsidP="00101F1B">
      <w:pPr>
        <w:spacing w:after="0" w:line="240" w:lineRule="auto"/>
        <w:rPr>
          <w:noProof/>
        </w:rPr>
      </w:pPr>
      <w:r>
        <w:rPr>
          <w:rFonts w:ascii="Andalus" w:eastAsia="Times New Roman" w:hAnsi="Andalus" w:cs="Andalus"/>
          <w:noProof/>
          <w:sz w:val="28"/>
          <w:szCs w:val="28"/>
        </w:rPr>
        <w:t xml:space="preserve">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D0E2F08" wp14:editId="742EEBF8">
            <wp:extent cx="2049780" cy="20497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lga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688" cy="203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508760" cy="20251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ilgatingisnotanewproble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202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101F1B" w:rsidRDefault="00101F1B" w:rsidP="00101F1B">
      <w:pPr>
        <w:jc w:val="center"/>
      </w:pPr>
    </w:p>
    <w:p w:rsidR="00101F1B" w:rsidRDefault="00101F1B" w:rsidP="00101F1B">
      <w:pPr>
        <w:jc w:val="center"/>
      </w:pPr>
    </w:p>
    <w:p w:rsidR="00101F1B" w:rsidRDefault="00101F1B" w:rsidP="00101F1B">
      <w:pPr>
        <w:jc w:val="center"/>
      </w:pPr>
    </w:p>
    <w:p w:rsidR="00101F1B" w:rsidRDefault="00101F1B" w:rsidP="00101F1B">
      <w:pPr>
        <w:jc w:val="center"/>
      </w:pPr>
    </w:p>
    <w:p w:rsidR="00101F1B" w:rsidRDefault="00101F1B" w:rsidP="00101F1B">
      <w:pPr>
        <w:jc w:val="center"/>
      </w:pPr>
    </w:p>
    <w:p w:rsidR="00101F1B" w:rsidRDefault="00101F1B" w:rsidP="00101F1B">
      <w:pPr>
        <w:jc w:val="center"/>
      </w:pPr>
    </w:p>
    <w:p w:rsidR="00101F1B" w:rsidRDefault="00101F1B" w:rsidP="00101F1B">
      <w:pPr>
        <w:jc w:val="center"/>
      </w:pPr>
    </w:p>
    <w:p w:rsidR="00101F1B" w:rsidRDefault="00101F1B" w:rsidP="00101F1B">
      <w:pPr>
        <w:jc w:val="center"/>
      </w:pPr>
    </w:p>
    <w:p w:rsidR="00101F1B" w:rsidRDefault="00101F1B" w:rsidP="00101F1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73880" cy="1403985"/>
                <wp:effectExtent l="0" t="0" r="2667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F1B" w:rsidRDefault="00101F1B" w:rsidP="00101F1B">
                            <w:pPr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  <w:u w:val="single"/>
                              </w:rPr>
                              <w:t>3 Types of Tailgaters:</w:t>
                            </w:r>
                          </w:p>
                          <w:p w:rsidR="00101F1B" w:rsidRPr="00101F1B" w:rsidRDefault="00101F1B" w:rsidP="00101F1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ndalus" w:hAnsi="Andalus" w:cs="Andalu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01F1B"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>Habitual</w:t>
                            </w:r>
                            <w: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 xml:space="preserve"> Tailgaters</w:t>
                            </w:r>
                          </w:p>
                          <w:p w:rsidR="00101F1B" w:rsidRPr="00101F1B" w:rsidRDefault="00101F1B" w:rsidP="00101F1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  <w:r w:rsidRPr="00101F1B"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>Followers</w:t>
                            </w:r>
                          </w:p>
                          <w:p w:rsidR="00101F1B" w:rsidRPr="00101F1B" w:rsidRDefault="00101F1B" w:rsidP="00101F1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</w:pPr>
                            <w:r w:rsidRPr="00101F1B">
                              <w:rPr>
                                <w:rFonts w:ascii="Andalus" w:hAnsi="Andalus" w:cs="Andalus"/>
                                <w:sz w:val="28"/>
                                <w:szCs w:val="28"/>
                              </w:rPr>
                              <w:t>Message Senders</w:t>
                            </w:r>
                          </w:p>
                          <w:p w:rsidR="00101F1B" w:rsidRPr="00101F1B" w:rsidRDefault="00101F1B" w:rsidP="00101F1B">
                            <w:pPr>
                              <w:pStyle w:val="ListParagraph"/>
                              <w:rPr>
                                <w:rFonts w:ascii="Andalus" w:hAnsi="Andalus" w:cs="Andal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44.4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">
                <v:textbox style="mso-fit-shape-to-text:t">
                  <w:txbxContent>
                    <w:p w:rsidR="00101F1B" w:rsidRDefault="00101F1B" w:rsidP="00101F1B">
                      <w:pPr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ndalus" w:hAnsi="Andalus" w:cs="Andalus"/>
                          <w:sz w:val="28"/>
                          <w:szCs w:val="28"/>
                          <w:u w:val="single"/>
                        </w:rPr>
                        <w:t>3 Types of Tailgaters:</w:t>
                      </w:r>
                    </w:p>
                    <w:p w:rsidR="00101F1B" w:rsidRPr="00101F1B" w:rsidRDefault="00101F1B" w:rsidP="00101F1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ndalus" w:hAnsi="Andalus" w:cs="Andalus"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  <w:r w:rsidRPr="00101F1B">
                        <w:rPr>
                          <w:rFonts w:ascii="Andalus" w:hAnsi="Andalus" w:cs="Andalus"/>
                          <w:sz w:val="28"/>
                          <w:szCs w:val="28"/>
                        </w:rPr>
                        <w:t>Habitual</w:t>
                      </w:r>
                      <w:r>
                        <w:rPr>
                          <w:rFonts w:ascii="Andalus" w:hAnsi="Andalus" w:cs="Andalus"/>
                          <w:sz w:val="28"/>
                          <w:szCs w:val="28"/>
                        </w:rPr>
                        <w:t xml:space="preserve"> Tailgaters</w:t>
                      </w:r>
                    </w:p>
                    <w:p w:rsidR="00101F1B" w:rsidRPr="00101F1B" w:rsidRDefault="00101F1B" w:rsidP="00101F1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  <w:r w:rsidRPr="00101F1B">
                        <w:rPr>
                          <w:rFonts w:ascii="Andalus" w:hAnsi="Andalus" w:cs="Andalus"/>
                          <w:sz w:val="28"/>
                          <w:szCs w:val="28"/>
                        </w:rPr>
                        <w:t>Followers</w:t>
                      </w:r>
                    </w:p>
                    <w:p w:rsidR="00101F1B" w:rsidRPr="00101F1B" w:rsidRDefault="00101F1B" w:rsidP="00101F1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ndalus" w:hAnsi="Andalus" w:cs="Andalus"/>
                          <w:sz w:val="28"/>
                          <w:szCs w:val="28"/>
                        </w:rPr>
                      </w:pPr>
                      <w:r w:rsidRPr="00101F1B">
                        <w:rPr>
                          <w:rFonts w:ascii="Andalus" w:hAnsi="Andalus" w:cs="Andalus"/>
                          <w:sz w:val="28"/>
                          <w:szCs w:val="28"/>
                        </w:rPr>
                        <w:t>Message Senders</w:t>
                      </w:r>
                    </w:p>
                    <w:p w:rsidR="00101F1B" w:rsidRPr="00101F1B" w:rsidRDefault="00101F1B" w:rsidP="00101F1B">
                      <w:pPr>
                        <w:pStyle w:val="ListParagraph"/>
                        <w:rPr>
                          <w:rFonts w:ascii="Andalus" w:hAnsi="Andalus" w:cs="Andal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1F1B" w:rsidRPr="00101F1B" w:rsidRDefault="00101F1B" w:rsidP="00101F1B">
      <w:pPr>
        <w:jc w:val="center"/>
      </w:pPr>
    </w:p>
    <w:p w:rsidR="00101F1B" w:rsidRPr="00101F1B" w:rsidRDefault="00101F1B" w:rsidP="00101F1B">
      <w:r>
        <w:tab/>
      </w:r>
      <w:r>
        <w:tab/>
      </w:r>
      <w:r>
        <w:tab/>
      </w:r>
      <w:r>
        <w:tab/>
      </w:r>
      <w:r>
        <w:rPr>
          <w:noProof/>
        </w:rPr>
        <w:t xml:space="preserve">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CCF04D" wp14:editId="212B6D3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436495" cy="1706880"/>
                <wp:effectExtent l="19050" t="21590" r="20955" b="27305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1F1B" w:rsidRPr="00101F1B" w:rsidRDefault="00101F1B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101F1B">
                              <w:rPr>
                                <w:rFonts w:ascii="Impact" w:hAnsi="Impact"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Tailgaters distract us by taking our eyes off the road ahead,</w:t>
                            </w:r>
                          </w:p>
                          <w:p w:rsidR="00101F1B" w:rsidRPr="00101F1B" w:rsidRDefault="00101F1B" w:rsidP="00101F1B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101F1B">
                              <w:rPr>
                                <w:rFonts w:ascii="Impact" w:hAnsi="Impact"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changing our pattern </w:t>
                            </w:r>
                          </w:p>
                          <w:p w:rsidR="00101F1B" w:rsidRPr="00101F1B" w:rsidRDefault="00101F1B" w:rsidP="00101F1B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101F1B">
                              <w:rPr>
                                <w:rFonts w:ascii="Impact" w:hAnsi="Impact"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of mirror-checking, and </w:t>
                            </w:r>
                          </w:p>
                          <w:p w:rsidR="00101F1B" w:rsidRDefault="00101F1B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101F1B">
                              <w:rPr>
                                <w:rFonts w:ascii="Impact" w:hAnsi="Impact"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making driving overly emotional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margin-left:0;margin-top:0;width:191.85pt;height:134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101F1B" w:rsidRPr="00101F1B" w:rsidRDefault="00101F1B">
                      <w:pPr>
                        <w:spacing w:after="0"/>
                        <w:jc w:val="center"/>
                        <w:rPr>
                          <w:rFonts w:ascii="Impact" w:hAnsi="Impact"/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101F1B">
                        <w:rPr>
                          <w:rFonts w:ascii="Impact" w:hAnsi="Impact"/>
                          <w:i/>
                          <w:iCs/>
                          <w:color w:val="7F7F7F" w:themeColor="text1" w:themeTint="80"/>
                          <w:sz w:val="24"/>
                        </w:rPr>
                        <w:t>Tailgaters distract us by taking our eyes off the road ahead,</w:t>
                      </w:r>
                    </w:p>
                    <w:p w:rsidR="00101F1B" w:rsidRPr="00101F1B" w:rsidRDefault="00101F1B" w:rsidP="00101F1B">
                      <w:pPr>
                        <w:spacing w:after="0"/>
                        <w:jc w:val="center"/>
                        <w:rPr>
                          <w:rFonts w:ascii="Impact" w:hAnsi="Impact"/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101F1B">
                        <w:rPr>
                          <w:rFonts w:ascii="Impact" w:hAnsi="Impact"/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</w:t>
                      </w:r>
                      <w:proofErr w:type="gramStart"/>
                      <w:r w:rsidRPr="00101F1B">
                        <w:rPr>
                          <w:rFonts w:ascii="Impact" w:hAnsi="Impact"/>
                          <w:i/>
                          <w:iCs/>
                          <w:color w:val="7F7F7F" w:themeColor="text1" w:themeTint="80"/>
                          <w:sz w:val="24"/>
                        </w:rPr>
                        <w:t>changing</w:t>
                      </w:r>
                      <w:proofErr w:type="gramEnd"/>
                      <w:r w:rsidRPr="00101F1B">
                        <w:rPr>
                          <w:rFonts w:ascii="Impact" w:hAnsi="Impact"/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our pattern </w:t>
                      </w:r>
                    </w:p>
                    <w:p w:rsidR="00101F1B" w:rsidRPr="00101F1B" w:rsidRDefault="00101F1B" w:rsidP="00101F1B">
                      <w:pPr>
                        <w:spacing w:after="0"/>
                        <w:jc w:val="center"/>
                        <w:rPr>
                          <w:rFonts w:ascii="Impact" w:hAnsi="Impact"/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proofErr w:type="gramStart"/>
                      <w:r w:rsidRPr="00101F1B">
                        <w:rPr>
                          <w:rFonts w:ascii="Impact" w:hAnsi="Impact"/>
                          <w:i/>
                          <w:iCs/>
                          <w:color w:val="7F7F7F" w:themeColor="text1" w:themeTint="80"/>
                          <w:sz w:val="24"/>
                        </w:rPr>
                        <w:t>of</w:t>
                      </w:r>
                      <w:proofErr w:type="gramEnd"/>
                      <w:r w:rsidRPr="00101F1B">
                        <w:rPr>
                          <w:rFonts w:ascii="Impact" w:hAnsi="Impact"/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mirror-checking, and </w:t>
                      </w:r>
                    </w:p>
                    <w:p w:rsidR="00101F1B" w:rsidRDefault="00101F1B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proofErr w:type="gramStart"/>
                      <w:r w:rsidRPr="00101F1B">
                        <w:rPr>
                          <w:rFonts w:ascii="Impact" w:hAnsi="Impact"/>
                          <w:i/>
                          <w:iCs/>
                          <w:color w:val="7F7F7F" w:themeColor="text1" w:themeTint="80"/>
                          <w:sz w:val="24"/>
                        </w:rPr>
                        <w:t>making</w:t>
                      </w:r>
                      <w:proofErr w:type="gramEnd"/>
                      <w:r w:rsidRPr="00101F1B">
                        <w:rPr>
                          <w:rFonts w:ascii="Impact" w:hAnsi="Impact"/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driving overly emotional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01F1B" w:rsidRPr="00101F1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FA6" w:rsidRDefault="00F00FA6" w:rsidP="006D7245">
      <w:pPr>
        <w:spacing w:after="0" w:line="240" w:lineRule="auto"/>
      </w:pPr>
      <w:r>
        <w:separator/>
      </w:r>
    </w:p>
  </w:endnote>
  <w:endnote w:type="continuationSeparator" w:id="0">
    <w:p w:rsidR="00F00FA6" w:rsidRDefault="00F00FA6" w:rsidP="006D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02" w:rsidRDefault="00485102"/>
  <w:p w:rsidR="00485102" w:rsidRDefault="006D7245">
    <w:pPr>
      <w:pStyle w:val="FooterOdd"/>
    </w:pPr>
    <w:r>
      <w:t>Week 16</w:t>
    </w:r>
  </w:p>
  <w:p w:rsidR="00485102" w:rsidRDefault="00485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FA6" w:rsidRDefault="00F00FA6" w:rsidP="006D7245">
      <w:pPr>
        <w:spacing w:after="0" w:line="240" w:lineRule="auto"/>
      </w:pPr>
      <w:r>
        <w:separator/>
      </w:r>
    </w:p>
  </w:footnote>
  <w:footnote w:type="continuationSeparator" w:id="0">
    <w:p w:rsidR="00F00FA6" w:rsidRDefault="00F00FA6" w:rsidP="006D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ndalus" w:eastAsia="Calibri" w:hAnsi="Andalus" w:cs="Andalus"/>
        <w:b/>
        <w:color w:val="1F497D" w:themeColor="text2"/>
        <w:sz w:val="24"/>
        <w:szCs w:val="24"/>
        <w:lang w:eastAsia="ja-JP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5102" w:rsidRDefault="006D7245" w:rsidP="00485102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Andalus" w:eastAsia="Calibri" w:hAnsi="Andalus" w:cs="Andalus"/>
            <w:b/>
            <w:color w:val="1F497D" w:themeColor="text2"/>
            <w:sz w:val="24"/>
            <w:szCs w:val="24"/>
            <w:lang w:eastAsia="ja-JP"/>
          </w:rPr>
          <w:t>TRUSTED INVESTMENTS, INC. &amp; TI 2, INC. SAFETY FOCUS</w:t>
        </w:r>
      </w:p>
    </w:sdtContent>
  </w:sdt>
  <w:sdt>
    <w:sdtPr>
      <w:rPr>
        <w:rFonts w:ascii="Andalus" w:hAnsi="Andalus" w:cs="Andalus"/>
        <w:color w:val="4F81BD" w:themeColor="accent1"/>
      </w:r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 w:fullDate="2016-04-21T00:00:00Z">
        <w:dateFormat w:val="MMMM d, yyyy"/>
        <w:lid w:val="en-US"/>
        <w:storeMappedDataAs w:val="dateTime"/>
        <w:calendar w:val="gregorian"/>
      </w:date>
    </w:sdtPr>
    <w:sdtEndPr/>
    <w:sdtContent>
      <w:p w:rsidR="00485102" w:rsidRPr="00ED4E07" w:rsidRDefault="006D7245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Andalus" w:hAnsi="Andalus" w:cs="Andalus"/>
            <w:color w:val="4F81BD" w:themeColor="accent1"/>
          </w:rPr>
        </w:pPr>
        <w:r>
          <w:rPr>
            <w:rFonts w:ascii="Andalus" w:hAnsi="Andalus" w:cs="Andalus"/>
            <w:color w:val="4F81BD" w:themeColor="accent1"/>
          </w:rPr>
          <w:t>April 21, 2016</w:t>
        </w:r>
      </w:p>
    </w:sdtContent>
  </w:sdt>
  <w:p w:rsidR="00485102" w:rsidRDefault="00485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63C2"/>
    <w:multiLevelType w:val="hybridMultilevel"/>
    <w:tmpl w:val="3EBC1BAE"/>
    <w:lvl w:ilvl="0" w:tplc="0409000F">
      <w:start w:val="1"/>
      <w:numFmt w:val="decimal"/>
      <w:lvlText w:val="%1."/>
      <w:lvlJc w:val="left"/>
      <w:pPr>
        <w:ind w:left="5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" w15:restartNumberingAfterBreak="0">
    <w:nsid w:val="1B4728AC"/>
    <w:multiLevelType w:val="hybridMultilevel"/>
    <w:tmpl w:val="0FF45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2B47"/>
    <w:multiLevelType w:val="hybridMultilevel"/>
    <w:tmpl w:val="8D5C7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416A"/>
    <w:multiLevelType w:val="hybridMultilevel"/>
    <w:tmpl w:val="95821C3C"/>
    <w:lvl w:ilvl="0" w:tplc="A16AE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4448EB"/>
    <w:multiLevelType w:val="hybridMultilevel"/>
    <w:tmpl w:val="523C3B50"/>
    <w:lvl w:ilvl="0" w:tplc="1218A04E">
      <w:start w:val="1"/>
      <w:numFmt w:val="decimal"/>
      <w:lvlText w:val="%1."/>
      <w:lvlJc w:val="left"/>
      <w:pPr>
        <w:ind w:left="720" w:hanging="360"/>
      </w:pPr>
      <w:rPr>
        <w:rFonts w:ascii="Nyala" w:hAnsi="Nya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1E19"/>
    <w:multiLevelType w:val="hybridMultilevel"/>
    <w:tmpl w:val="7838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B637C"/>
    <w:multiLevelType w:val="hybridMultilevel"/>
    <w:tmpl w:val="40A09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074E8"/>
    <w:multiLevelType w:val="hybridMultilevel"/>
    <w:tmpl w:val="1C28B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86474"/>
    <w:multiLevelType w:val="hybridMultilevel"/>
    <w:tmpl w:val="0AAEF732"/>
    <w:lvl w:ilvl="0" w:tplc="4C6891FC">
      <w:start w:val="3"/>
      <w:numFmt w:val="decimal"/>
      <w:lvlText w:val="%1"/>
      <w:lvlJc w:val="left"/>
      <w:pPr>
        <w:ind w:left="4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9" w15:restartNumberingAfterBreak="0">
    <w:nsid w:val="728B7F44"/>
    <w:multiLevelType w:val="hybridMultilevel"/>
    <w:tmpl w:val="8A069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45"/>
    <w:rsid w:val="00101F1B"/>
    <w:rsid w:val="001D63C1"/>
    <w:rsid w:val="00203A4F"/>
    <w:rsid w:val="00485102"/>
    <w:rsid w:val="006D7245"/>
    <w:rsid w:val="0097683C"/>
    <w:rsid w:val="00A674E2"/>
    <w:rsid w:val="00BE7935"/>
    <w:rsid w:val="00CD64A7"/>
    <w:rsid w:val="00ED55F0"/>
    <w:rsid w:val="00F0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0BBBED-3177-4F7A-A2A8-D73FA3F7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245"/>
  </w:style>
  <w:style w:type="paragraph" w:styleId="Footer">
    <w:name w:val="footer"/>
    <w:basedOn w:val="Normal"/>
    <w:link w:val="FooterChar"/>
    <w:uiPriority w:val="99"/>
    <w:unhideWhenUsed/>
    <w:rsid w:val="006D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245"/>
  </w:style>
  <w:style w:type="paragraph" w:customStyle="1" w:styleId="FooterOdd">
    <w:name w:val="Footer Odd"/>
    <w:basedOn w:val="Normal"/>
    <w:qFormat/>
    <w:rsid w:val="006D7245"/>
    <w:pPr>
      <w:pBdr>
        <w:top w:val="single" w:sz="4" w:space="1" w:color="4F81BD" w:themeColor="accent1"/>
      </w:pBdr>
      <w:spacing w:after="180" w:line="264" w:lineRule="auto"/>
      <w:jc w:val="right"/>
    </w:pPr>
    <w:rPr>
      <w:rFonts w:cs="Times New Roman"/>
      <w:color w:val="1F497D" w:themeColor="text2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6D72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01F1B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01F1B"/>
    <w:rPr>
      <w:rFonts w:eastAsiaTheme="minorEastAsia"/>
      <w:i/>
      <w:iCs/>
      <w:color w:val="000000" w:themeColor="text1"/>
      <w:lang w:eastAsia="ja-JP"/>
    </w:rPr>
  </w:style>
  <w:style w:type="paragraph" w:styleId="NoSpacing">
    <w:name w:val="No Spacing"/>
    <w:basedOn w:val="Normal"/>
    <w:uiPriority w:val="99"/>
    <w:qFormat/>
    <w:rsid w:val="00101F1B"/>
    <w:pPr>
      <w:spacing w:after="0" w:line="240" w:lineRule="auto"/>
    </w:pPr>
    <w:rPr>
      <w:rFonts w:cs="Times New Roman"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2016-04-21T00:00:00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TRUSTED INVESTMENTS, INC. &amp; TI 2, INC. SAFETY FOCUS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TRUSTED INVESTMENTS, INC. &amp; TI 2, INC. SAFETY FOCUS</dc:title>
  <dc:creator>thomas</dc:creator>
  <cp:lastModifiedBy>Michael Villamor</cp:lastModifiedBy>
  <cp:revision>2</cp:revision>
  <cp:lastPrinted>2016-04-20T20:46:00Z</cp:lastPrinted>
  <dcterms:created xsi:type="dcterms:W3CDTF">2017-05-30T21:47:00Z</dcterms:created>
  <dcterms:modified xsi:type="dcterms:W3CDTF">2017-05-30T21:47:00Z</dcterms:modified>
</cp:coreProperties>
</file>